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14" w:rsidRPr="005641FA" w:rsidRDefault="005641FA" w:rsidP="005641FA">
      <w:pPr>
        <w:jc w:val="center"/>
        <w:rPr>
          <w:rFonts w:ascii="Garamond" w:hAnsi="Garamond"/>
          <w:b/>
          <w:sz w:val="44"/>
        </w:rPr>
      </w:pPr>
      <w:r w:rsidRPr="005641FA">
        <w:rPr>
          <w:rFonts w:ascii="Garamond" w:hAnsi="Garamond"/>
          <w:b/>
          <w:sz w:val="44"/>
        </w:rPr>
        <w:t>Document 1</w:t>
      </w:r>
    </w:p>
    <w:p w:rsidR="005641FA" w:rsidRDefault="005641FA" w:rsidP="005641FA">
      <w:pPr>
        <w:jc w:val="center"/>
        <w:rPr>
          <w:rFonts w:ascii="Garamond" w:hAnsi="Garamond"/>
          <w:b/>
          <w:sz w:val="32"/>
        </w:rPr>
      </w:pPr>
    </w:p>
    <w:p w:rsidR="005641FA" w:rsidRPr="0036429B" w:rsidRDefault="005641FA" w:rsidP="005641FA">
      <w:pPr>
        <w:rPr>
          <w:rFonts w:ascii="Garamond" w:hAnsi="Garamond"/>
          <w:color w:val="000000"/>
          <w:sz w:val="36"/>
        </w:rPr>
      </w:pPr>
      <w:r w:rsidRPr="0036429B">
        <w:rPr>
          <w:rFonts w:ascii="Garamond" w:hAnsi="Garamond"/>
          <w:color w:val="000000"/>
          <w:sz w:val="36"/>
        </w:rPr>
        <w:t>“</w:t>
      </w:r>
      <w:r w:rsidRPr="0036429B">
        <w:rPr>
          <w:rFonts w:ascii="Garamond" w:hAnsi="Garamond"/>
          <w:color w:val="000000"/>
          <w:sz w:val="36"/>
        </w:rPr>
        <w:t>The history of every age proves that no people can attain a high degree of intelligence and morality unless its feeling of nationality is strongly developed. This noteworthy fact is an expected result of the l</w:t>
      </w:r>
      <w:r w:rsidRPr="0036429B">
        <w:rPr>
          <w:rFonts w:ascii="Garamond" w:hAnsi="Garamond"/>
          <w:color w:val="000000"/>
          <w:sz w:val="36"/>
        </w:rPr>
        <w:t xml:space="preserve">aws that rule human nature…  </w:t>
      </w:r>
    </w:p>
    <w:p w:rsidR="005641FA" w:rsidRPr="0036429B" w:rsidRDefault="005641FA" w:rsidP="005641FA">
      <w:pPr>
        <w:rPr>
          <w:rFonts w:ascii="Garamond" w:hAnsi="Garamond"/>
          <w:color w:val="000000"/>
          <w:sz w:val="36"/>
        </w:rPr>
      </w:pPr>
    </w:p>
    <w:p w:rsidR="005641FA" w:rsidRPr="0036429B" w:rsidRDefault="005641FA" w:rsidP="005641FA">
      <w:pPr>
        <w:rPr>
          <w:rFonts w:ascii="Garamond" w:hAnsi="Garamond"/>
          <w:color w:val="000000"/>
          <w:sz w:val="36"/>
        </w:rPr>
      </w:pPr>
      <w:r w:rsidRPr="0036429B">
        <w:rPr>
          <w:rFonts w:ascii="Garamond" w:hAnsi="Garamond"/>
          <w:color w:val="000000"/>
          <w:sz w:val="36"/>
        </w:rPr>
        <w:t>Therefore, if we so desire the unification of Italy--it is not only that we may see our country glorious and powerful but that above all we may elevate her in intelligence and moral development up to the plane of t</w:t>
      </w:r>
      <w:r w:rsidRPr="0036429B">
        <w:rPr>
          <w:rFonts w:ascii="Garamond" w:hAnsi="Garamond"/>
          <w:color w:val="000000"/>
          <w:sz w:val="36"/>
        </w:rPr>
        <w:t xml:space="preserve">he most civilized nations. . .  </w:t>
      </w:r>
    </w:p>
    <w:p w:rsidR="005641FA" w:rsidRPr="0036429B" w:rsidRDefault="005641FA" w:rsidP="005641FA">
      <w:pPr>
        <w:rPr>
          <w:rFonts w:ascii="Garamond" w:hAnsi="Garamond"/>
          <w:color w:val="000000"/>
          <w:sz w:val="36"/>
        </w:rPr>
      </w:pPr>
    </w:p>
    <w:p w:rsidR="005641FA" w:rsidRPr="0036429B" w:rsidRDefault="005641FA" w:rsidP="005641FA">
      <w:pPr>
        <w:rPr>
          <w:rFonts w:ascii="Garamond" w:hAnsi="Garamond"/>
          <w:color w:val="000000"/>
          <w:sz w:val="36"/>
        </w:rPr>
      </w:pPr>
      <w:r w:rsidRPr="0036429B">
        <w:rPr>
          <w:rFonts w:ascii="Garamond" w:hAnsi="Garamond"/>
          <w:color w:val="000000"/>
          <w:sz w:val="36"/>
        </w:rPr>
        <w:t xml:space="preserve">This union we preach is not so difficult to obtain…Nationalism has become general; it grows daily; and it has already grown strong enough to keep all parts of Italy united despite the differences among them. </w:t>
      </w:r>
      <w:r w:rsidRPr="0036429B">
        <w:rPr>
          <w:rFonts w:ascii="Garamond" w:hAnsi="Garamond"/>
          <w:color w:val="000000"/>
          <w:sz w:val="36"/>
        </w:rPr>
        <w:t>“</w:t>
      </w:r>
    </w:p>
    <w:p w:rsidR="005641FA" w:rsidRDefault="005641FA" w:rsidP="005641FA">
      <w:pPr>
        <w:rPr>
          <w:rFonts w:ascii="Cambria" w:hAnsi="Cambria"/>
          <w:color w:val="000000"/>
          <w:sz w:val="36"/>
        </w:rPr>
      </w:pPr>
    </w:p>
    <w:p w:rsidR="005641FA" w:rsidRDefault="005641FA" w:rsidP="005641FA">
      <w:pPr>
        <w:rPr>
          <w:rFonts w:ascii="Cambria" w:hAnsi="Cambria"/>
          <w:color w:val="000000"/>
          <w:sz w:val="36"/>
        </w:rPr>
      </w:pPr>
      <w:r>
        <w:rPr>
          <w:rFonts w:ascii="Cambria" w:hAnsi="Cambria"/>
          <w:b/>
          <w:bCs/>
          <w:color w:val="000000"/>
        </w:rPr>
        <w:t>The Program of Count Cavour, 1846</w:t>
      </w:r>
    </w:p>
    <w:p w:rsidR="0036429B" w:rsidRDefault="005641FA" w:rsidP="005641FA">
      <w:pPr>
        <w:rPr>
          <w:rFonts w:ascii="Garamond" w:hAnsi="Garamond"/>
          <w:b/>
          <w:sz w:val="48"/>
        </w:rPr>
      </w:pPr>
      <w:r w:rsidRPr="005641FA">
        <w:rPr>
          <w:rFonts w:ascii="Cambria" w:hAnsi="Cambria"/>
          <w:color w:val="000000"/>
          <w:sz w:val="36"/>
        </w:rPr>
        <w:br/>
      </w:r>
    </w:p>
    <w:p w:rsidR="0036429B" w:rsidRDefault="0036429B">
      <w:pPr>
        <w:rPr>
          <w:rFonts w:ascii="Garamond" w:hAnsi="Garamond"/>
          <w:b/>
          <w:sz w:val="48"/>
        </w:rPr>
      </w:pPr>
      <w:r>
        <w:rPr>
          <w:rFonts w:ascii="Garamond" w:hAnsi="Garamond"/>
          <w:b/>
          <w:sz w:val="48"/>
        </w:rPr>
        <w:br w:type="page"/>
      </w:r>
    </w:p>
    <w:p w:rsidR="0036429B" w:rsidRDefault="0036429B" w:rsidP="0036429B">
      <w:pPr>
        <w:jc w:val="center"/>
        <w:rPr>
          <w:rFonts w:ascii="Garamond" w:hAnsi="Garamond"/>
          <w:b/>
          <w:sz w:val="44"/>
        </w:rPr>
      </w:pPr>
      <w:r>
        <w:rPr>
          <w:rFonts w:ascii="Garamond" w:hAnsi="Garamond"/>
          <w:b/>
          <w:sz w:val="44"/>
        </w:rPr>
        <w:lastRenderedPageBreak/>
        <w:t>Document 2</w:t>
      </w:r>
    </w:p>
    <w:p w:rsidR="0036429B" w:rsidRDefault="0036429B" w:rsidP="0036429B">
      <w:pPr>
        <w:jc w:val="center"/>
        <w:rPr>
          <w:rFonts w:ascii="Garamond" w:hAnsi="Garamond"/>
          <w:b/>
          <w:sz w:val="44"/>
        </w:rPr>
      </w:pPr>
    </w:p>
    <w:p w:rsidR="0036429B" w:rsidRDefault="0036429B" w:rsidP="0036429B">
      <w:pPr>
        <w:rPr>
          <w:rFonts w:ascii="Garamond" w:hAnsi="Garamond"/>
          <w:color w:val="000000"/>
          <w:sz w:val="36"/>
        </w:rPr>
      </w:pPr>
      <w:r>
        <w:rPr>
          <w:rFonts w:ascii="Garamond" w:hAnsi="Garamond"/>
          <w:color w:val="000000"/>
          <w:sz w:val="36"/>
        </w:rPr>
        <w:t>“</w:t>
      </w:r>
      <w:r w:rsidRPr="0036429B">
        <w:rPr>
          <w:rFonts w:ascii="Garamond" w:hAnsi="Garamond"/>
          <w:color w:val="000000"/>
          <w:sz w:val="36"/>
        </w:rPr>
        <w:t>We had to avoid wounding Austria too severely; we had to avoid leaving behind in her any unnecessary bitterness of feeling or desire for revenge; we have to keep the possibility of becoming friends again with our enemy for the moment, and in any case to regard the Austrian state as a piece on the European chessboard. If Austria were severely injured, she would become the ally of France and of every other opponent of ours [Germany]; she would even sacrifice her anti-Russian interests for the sake of revenge on Prussia. . . .The gaining of provinces like Austria Silesia and portions of Bohemia could not strengthen the Prussian state; it would not lead to an merger of German Austria with Prussia, and Vienna, Austria could not be governed from Berlin, Germany as a mere dependency. . . .Austria's conflict and rivalry with us was no guiltier than ours with her; our task was the establishment or foundation of German national unity under the leadership of the King of Prussia.</w:t>
      </w:r>
      <w:r>
        <w:rPr>
          <w:rFonts w:ascii="Garamond" w:hAnsi="Garamond"/>
          <w:color w:val="000000"/>
          <w:sz w:val="36"/>
        </w:rPr>
        <w:t>”</w:t>
      </w:r>
    </w:p>
    <w:p w:rsidR="0036429B" w:rsidRDefault="0036429B" w:rsidP="0036429B">
      <w:pPr>
        <w:rPr>
          <w:rFonts w:ascii="Garamond" w:hAnsi="Garamond"/>
          <w:color w:val="000000"/>
          <w:sz w:val="36"/>
        </w:rPr>
      </w:pPr>
    </w:p>
    <w:p w:rsidR="0036429B" w:rsidRDefault="0036429B" w:rsidP="0036429B">
      <w:pPr>
        <w:pStyle w:val="NormalWeb"/>
        <w:spacing w:before="0" w:beforeAutospacing="0" w:after="0" w:afterAutospacing="0"/>
      </w:pPr>
      <w:r>
        <w:rPr>
          <w:rFonts w:ascii="Cambria" w:hAnsi="Cambria"/>
          <w:b/>
          <w:bCs/>
          <w:color w:val="000000"/>
        </w:rPr>
        <w:t>Otto von Bismarck: 1866</w:t>
      </w:r>
    </w:p>
    <w:p w:rsidR="0036429B" w:rsidRDefault="0036429B">
      <w:pPr>
        <w:rPr>
          <w:rFonts w:ascii="Garamond" w:hAnsi="Garamond"/>
          <w:b/>
          <w:sz w:val="72"/>
        </w:rPr>
      </w:pPr>
      <w:r>
        <w:rPr>
          <w:rFonts w:ascii="Garamond" w:hAnsi="Garamond"/>
          <w:b/>
          <w:sz w:val="72"/>
        </w:rPr>
        <w:br w:type="page"/>
      </w:r>
    </w:p>
    <w:p w:rsidR="0036429B" w:rsidRPr="0036429B" w:rsidRDefault="0036429B" w:rsidP="0036429B">
      <w:pPr>
        <w:jc w:val="center"/>
        <w:rPr>
          <w:rFonts w:ascii="Garamond" w:hAnsi="Garamond"/>
          <w:b/>
          <w:sz w:val="44"/>
          <w:szCs w:val="32"/>
        </w:rPr>
      </w:pPr>
      <w:r w:rsidRPr="0036429B">
        <w:rPr>
          <w:rFonts w:ascii="Garamond" w:hAnsi="Garamond"/>
          <w:b/>
          <w:sz w:val="44"/>
          <w:szCs w:val="32"/>
        </w:rPr>
        <w:lastRenderedPageBreak/>
        <w:t>Document 3</w:t>
      </w:r>
    </w:p>
    <w:p w:rsidR="005641FA" w:rsidRDefault="0036429B" w:rsidP="005641FA">
      <w:pPr>
        <w:rPr>
          <w:rFonts w:ascii="Garamond" w:hAnsi="Garamond"/>
          <w:color w:val="000000"/>
          <w:sz w:val="36"/>
          <w:szCs w:val="36"/>
        </w:rPr>
      </w:pPr>
      <w:r>
        <w:rPr>
          <w:rFonts w:ascii="Garamond" w:hAnsi="Garamond"/>
          <w:color w:val="000000"/>
          <w:sz w:val="36"/>
          <w:szCs w:val="36"/>
        </w:rPr>
        <w:t>“</w:t>
      </w:r>
      <w:r w:rsidRPr="0036429B">
        <w:rPr>
          <w:rFonts w:ascii="Garamond" w:hAnsi="Garamond"/>
          <w:color w:val="000000"/>
          <w:sz w:val="36"/>
          <w:szCs w:val="36"/>
        </w:rPr>
        <w:t>O noble Thousand!... I love to remember you! Where any of our brothers are fighting for liberty, there all Italians must hurry! Such was your motto. Let him who loves his country in his heart, and not with his lips only, follow me.</w:t>
      </w:r>
      <w:r>
        <w:rPr>
          <w:rFonts w:ascii="Garamond" w:hAnsi="Garamond"/>
          <w:color w:val="000000"/>
          <w:sz w:val="36"/>
          <w:szCs w:val="36"/>
        </w:rPr>
        <w:t>”</w:t>
      </w:r>
    </w:p>
    <w:p w:rsidR="0036429B" w:rsidRDefault="0036429B" w:rsidP="005641FA">
      <w:pPr>
        <w:rPr>
          <w:rFonts w:ascii="Garamond" w:hAnsi="Garamond"/>
          <w:color w:val="000000"/>
          <w:sz w:val="36"/>
          <w:szCs w:val="36"/>
        </w:rPr>
      </w:pPr>
    </w:p>
    <w:p w:rsidR="0036429B" w:rsidRDefault="0036429B" w:rsidP="005641FA">
      <w:pPr>
        <w:rPr>
          <w:rFonts w:ascii="Garamond" w:hAnsi="Garamond"/>
          <w:color w:val="000000"/>
          <w:sz w:val="36"/>
          <w:szCs w:val="36"/>
        </w:rPr>
      </w:pPr>
    </w:p>
    <w:p w:rsidR="0036429B" w:rsidRDefault="0036429B" w:rsidP="0036429B">
      <w:pPr>
        <w:pStyle w:val="NormalWeb"/>
        <w:spacing w:before="0" w:beforeAutospacing="0" w:after="0" w:afterAutospacing="0"/>
      </w:pPr>
      <w:r>
        <w:rPr>
          <w:rFonts w:ascii="Cambria" w:hAnsi="Cambria"/>
          <w:b/>
          <w:bCs/>
          <w:color w:val="000000"/>
        </w:rPr>
        <w:t>Garibaldi describes his “Red Shirts”</w:t>
      </w:r>
      <w:r>
        <w:rPr>
          <w:rFonts w:ascii="Cambria" w:hAnsi="Cambria"/>
          <w:b/>
          <w:bCs/>
          <w:color w:val="000000"/>
        </w:rPr>
        <w:t>, date unknown</w:t>
      </w:r>
    </w:p>
    <w:p w:rsidR="0036429B" w:rsidRDefault="0036429B">
      <w:pPr>
        <w:rPr>
          <w:rFonts w:ascii="Garamond" w:hAnsi="Garamond"/>
          <w:b/>
          <w:sz w:val="24"/>
          <w:szCs w:val="36"/>
        </w:rPr>
      </w:pPr>
      <w:r>
        <w:rPr>
          <w:rFonts w:ascii="Garamond" w:hAnsi="Garamond"/>
          <w:b/>
          <w:sz w:val="24"/>
          <w:szCs w:val="36"/>
        </w:rPr>
        <w:br w:type="page"/>
      </w:r>
    </w:p>
    <w:p w:rsidR="0036429B" w:rsidRDefault="0036429B" w:rsidP="0036429B">
      <w:pPr>
        <w:jc w:val="center"/>
        <w:rPr>
          <w:rFonts w:ascii="Garamond" w:hAnsi="Garamond"/>
          <w:b/>
          <w:sz w:val="44"/>
          <w:szCs w:val="44"/>
        </w:rPr>
      </w:pPr>
      <w:r>
        <w:rPr>
          <w:rFonts w:ascii="Garamond" w:hAnsi="Garamond"/>
          <w:b/>
          <w:sz w:val="44"/>
          <w:szCs w:val="44"/>
        </w:rPr>
        <w:lastRenderedPageBreak/>
        <w:t>Document 4</w:t>
      </w:r>
    </w:p>
    <w:p w:rsidR="0036429B" w:rsidRDefault="0036429B" w:rsidP="0036429B">
      <w:pPr>
        <w:jc w:val="center"/>
        <w:rPr>
          <w:rFonts w:ascii="Garamond" w:hAnsi="Garamond"/>
          <w:b/>
          <w:sz w:val="44"/>
          <w:szCs w:val="44"/>
        </w:rPr>
      </w:pPr>
    </w:p>
    <w:p w:rsidR="0036429B" w:rsidRDefault="0036429B" w:rsidP="0036429B">
      <w:pPr>
        <w:jc w:val="center"/>
        <w:rPr>
          <w:rFonts w:ascii="Garamond" w:hAnsi="Garamond"/>
          <w:b/>
          <w:sz w:val="44"/>
          <w:szCs w:val="44"/>
        </w:rPr>
      </w:pPr>
      <w:r>
        <w:rPr>
          <w:rFonts w:ascii="Garamond" w:hAnsi="Garamond"/>
          <w:b/>
          <w:noProof/>
          <w:sz w:val="44"/>
          <w:szCs w:val="44"/>
        </w:rPr>
        <w:drawing>
          <wp:inline distT="0" distB="0" distL="0" distR="0">
            <wp:extent cx="5943600"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many unification map.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667885"/>
                    </a:xfrm>
                    <a:prstGeom prst="rect">
                      <a:avLst/>
                    </a:prstGeom>
                  </pic:spPr>
                </pic:pic>
              </a:graphicData>
            </a:graphic>
          </wp:inline>
        </w:drawing>
      </w:r>
    </w:p>
    <w:p w:rsidR="0036429B" w:rsidRDefault="0036429B">
      <w:pPr>
        <w:rPr>
          <w:rFonts w:ascii="Garamond" w:hAnsi="Garamond"/>
          <w:b/>
          <w:sz w:val="44"/>
          <w:szCs w:val="44"/>
        </w:rPr>
      </w:pPr>
      <w:r>
        <w:rPr>
          <w:rFonts w:ascii="Garamond" w:hAnsi="Garamond"/>
          <w:b/>
          <w:sz w:val="44"/>
          <w:szCs w:val="44"/>
        </w:rPr>
        <w:br w:type="page"/>
      </w:r>
    </w:p>
    <w:p w:rsidR="0036429B" w:rsidRDefault="0036429B" w:rsidP="0036429B">
      <w:pPr>
        <w:jc w:val="center"/>
        <w:rPr>
          <w:rFonts w:ascii="Garamond" w:hAnsi="Garamond"/>
          <w:b/>
          <w:sz w:val="44"/>
          <w:szCs w:val="44"/>
        </w:rPr>
      </w:pPr>
      <w:r>
        <w:rPr>
          <w:rFonts w:ascii="Garamond" w:hAnsi="Garamond"/>
          <w:b/>
          <w:sz w:val="44"/>
          <w:szCs w:val="44"/>
        </w:rPr>
        <w:lastRenderedPageBreak/>
        <w:t>Document 5</w:t>
      </w:r>
    </w:p>
    <w:p w:rsidR="0036429B" w:rsidRDefault="0036429B" w:rsidP="0036429B">
      <w:pPr>
        <w:jc w:val="center"/>
        <w:rPr>
          <w:rFonts w:ascii="Garamond" w:hAnsi="Garamond"/>
          <w:b/>
          <w:sz w:val="44"/>
          <w:szCs w:val="44"/>
        </w:rPr>
      </w:pPr>
    </w:p>
    <w:p w:rsidR="00DD6C8D" w:rsidRDefault="00DD6C8D">
      <w:pPr>
        <w:rPr>
          <w:rFonts w:ascii="Cambria" w:hAnsi="Cambria"/>
          <w:color w:val="000000"/>
          <w:sz w:val="36"/>
          <w:szCs w:val="36"/>
        </w:rPr>
      </w:pPr>
      <w:r>
        <w:rPr>
          <w:rFonts w:ascii="Cambria" w:hAnsi="Cambria"/>
          <w:color w:val="000000"/>
          <w:sz w:val="36"/>
          <w:szCs w:val="36"/>
        </w:rPr>
        <w:t>“</w:t>
      </w:r>
      <w:r w:rsidRPr="00DD6C8D">
        <w:rPr>
          <w:rFonts w:ascii="Cambria" w:hAnsi="Cambria"/>
          <w:color w:val="000000"/>
          <w:sz w:val="36"/>
          <w:szCs w:val="36"/>
        </w:rPr>
        <w:t>The war of 1866 [between Prussia and Austria] was entered on not because the survival of Prussia was threatened, nor was it caused by public opinion and the voice of the people; it was a struggle, long foreseen and calmly prepared for, recognized as a necessity by the Cabinet, not for territorial enlargement, for an addition of our area, or for material advantage, but for an ideal end--the establishment of power. Not a foot of land was exacted [taken] from Austria, but she had to give up all part in the control of Germany. . . Austria had exhausted her strength in conquests south of the Alps, and left the western German provinces unprotected, instead of following the road pointed out by the Danube. Its center of importance lay out of Germany; Prussia's lay within it. Prussia felt itself called upon and strong enough to assume the leadership of the German races</w:t>
      </w:r>
      <w:r>
        <w:rPr>
          <w:rFonts w:ascii="Cambria" w:hAnsi="Cambria"/>
          <w:color w:val="000000"/>
          <w:sz w:val="36"/>
          <w:szCs w:val="36"/>
        </w:rPr>
        <w:t>…”</w:t>
      </w:r>
    </w:p>
    <w:p w:rsidR="00DD6C8D" w:rsidRDefault="00DD6C8D">
      <w:pPr>
        <w:rPr>
          <w:rFonts w:ascii="Cambria" w:hAnsi="Cambria"/>
          <w:color w:val="000000"/>
          <w:sz w:val="36"/>
          <w:szCs w:val="36"/>
        </w:rPr>
      </w:pPr>
    </w:p>
    <w:p w:rsidR="00DD6C8D" w:rsidRDefault="00DD6C8D" w:rsidP="00DD6C8D">
      <w:pPr>
        <w:pStyle w:val="NormalWeb"/>
        <w:spacing w:before="0" w:beforeAutospacing="0" w:after="0" w:afterAutospacing="0"/>
      </w:pPr>
      <w:r>
        <w:rPr>
          <w:rFonts w:ascii="Cambria" w:hAnsi="Cambria"/>
          <w:b/>
          <w:bCs/>
          <w:color w:val="000000"/>
        </w:rPr>
        <w:t xml:space="preserve">Field Marshal Helmuth von </w:t>
      </w:r>
      <w:proofErr w:type="spellStart"/>
      <w:r>
        <w:rPr>
          <w:rFonts w:ascii="Cambria" w:hAnsi="Cambria"/>
          <w:b/>
          <w:bCs/>
          <w:color w:val="000000"/>
        </w:rPr>
        <w:t>Moltke</w:t>
      </w:r>
      <w:proofErr w:type="spellEnd"/>
      <w:r>
        <w:rPr>
          <w:rFonts w:ascii="Cambria" w:hAnsi="Cambria"/>
          <w:b/>
          <w:bCs/>
          <w:color w:val="000000"/>
        </w:rPr>
        <w:t xml:space="preserve"> (Prussian army): 1866</w:t>
      </w:r>
    </w:p>
    <w:p w:rsidR="00DD6C8D" w:rsidRPr="00DD6C8D" w:rsidRDefault="00DD6C8D">
      <w:pPr>
        <w:rPr>
          <w:rFonts w:ascii="Garamond" w:hAnsi="Garamond"/>
          <w:b/>
          <w:sz w:val="36"/>
          <w:szCs w:val="36"/>
        </w:rPr>
      </w:pPr>
      <w:r w:rsidRPr="00DD6C8D">
        <w:rPr>
          <w:rFonts w:ascii="Garamond" w:hAnsi="Garamond"/>
          <w:b/>
          <w:sz w:val="36"/>
          <w:szCs w:val="36"/>
        </w:rPr>
        <w:br w:type="page"/>
      </w:r>
    </w:p>
    <w:p w:rsidR="0036429B" w:rsidRDefault="00DD6C8D" w:rsidP="00DD6C8D">
      <w:pPr>
        <w:jc w:val="center"/>
        <w:rPr>
          <w:rFonts w:ascii="Garamond" w:hAnsi="Garamond"/>
          <w:b/>
          <w:sz w:val="44"/>
          <w:szCs w:val="24"/>
        </w:rPr>
      </w:pPr>
      <w:r>
        <w:rPr>
          <w:rFonts w:ascii="Garamond" w:hAnsi="Garamond"/>
          <w:b/>
          <w:sz w:val="44"/>
          <w:szCs w:val="24"/>
        </w:rPr>
        <w:lastRenderedPageBreak/>
        <w:t>Document 6</w:t>
      </w:r>
    </w:p>
    <w:p w:rsidR="00DD6C8D" w:rsidRDefault="00DD6C8D" w:rsidP="00DD6C8D">
      <w:pPr>
        <w:jc w:val="center"/>
        <w:rPr>
          <w:rFonts w:ascii="Garamond" w:hAnsi="Garamond"/>
          <w:b/>
          <w:sz w:val="44"/>
          <w:szCs w:val="24"/>
        </w:rPr>
      </w:pPr>
    </w:p>
    <w:p w:rsidR="00DD6C8D" w:rsidRDefault="00DD6C8D" w:rsidP="00DD6C8D">
      <w:pPr>
        <w:pStyle w:val="NormalWeb"/>
        <w:spacing w:before="0" w:beforeAutospacing="0" w:after="0" w:afterAutospacing="0"/>
      </w:pPr>
      <w:r>
        <w:rPr>
          <w:rFonts w:ascii="Cambria" w:hAnsi="Cambria"/>
          <w:b/>
          <w:bCs/>
          <w:color w:val="000000"/>
          <w:sz w:val="28"/>
          <w:szCs w:val="28"/>
        </w:rPr>
        <w:t>The “Sons of Garibaldi” Join the Union Army</w:t>
      </w:r>
    </w:p>
    <w:p w:rsidR="00DD6C8D" w:rsidRPr="0036429B" w:rsidRDefault="00DD6C8D" w:rsidP="00DD6C8D">
      <w:pPr>
        <w:rPr>
          <w:rFonts w:ascii="Garamond" w:hAnsi="Garamond"/>
          <w:b/>
          <w:sz w:val="32"/>
          <w:szCs w:val="44"/>
        </w:rPr>
      </w:pPr>
    </w:p>
    <w:p w:rsidR="00DD6C8D" w:rsidRDefault="00DD6C8D" w:rsidP="00DD6C8D">
      <w:pPr>
        <w:jc w:val="center"/>
        <w:rPr>
          <w:rFonts w:ascii="Garamond" w:hAnsi="Garamond"/>
          <w:b/>
          <w:sz w:val="44"/>
          <w:szCs w:val="44"/>
        </w:rPr>
      </w:pPr>
      <w:r>
        <w:rPr>
          <w:rFonts w:ascii="Cambria" w:hAnsi="Cambria"/>
          <w:noProof/>
          <w:color w:val="000000"/>
        </w:rPr>
        <w:drawing>
          <wp:inline distT="0" distB="0" distL="0" distR="0" wp14:anchorId="0349C48E" wp14:editId="40064025">
            <wp:extent cx="4085688" cy="5076825"/>
            <wp:effectExtent l="0" t="0" r="0" b="0"/>
            <wp:docPr id="2" name="Picture 2" descr="https://lh5.googleusercontent.com/gXCPNqzIyweTHtjhX8BBCw2ynsHptw4mK3ZdL94lpN_kgmhFMoJdgVr-KcqmgqWTaXAfI5oNSP_8wQfGamRbHqJ7EuvQv9ls2hlbDVdenE1LHN6yJ81cdPapcz877BaVTlSVi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XCPNqzIyweTHtjhX8BBCw2ynsHptw4mK3ZdL94lpN_kgmhFMoJdgVr-KcqmgqWTaXAfI5oNSP_8wQfGamRbHqJ7EuvQv9ls2hlbDVdenE1LHN6yJ81cdPapcz877BaVTlSViU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2774" cy="5085630"/>
                    </a:xfrm>
                    <a:prstGeom prst="rect">
                      <a:avLst/>
                    </a:prstGeom>
                    <a:noFill/>
                    <a:ln>
                      <a:noFill/>
                    </a:ln>
                  </pic:spPr>
                </pic:pic>
              </a:graphicData>
            </a:graphic>
          </wp:inline>
        </w:drawing>
      </w:r>
    </w:p>
    <w:p w:rsidR="00DD6C8D" w:rsidRDefault="00DD6C8D" w:rsidP="00DD6C8D">
      <w:pPr>
        <w:jc w:val="center"/>
        <w:rPr>
          <w:rFonts w:ascii="Garamond" w:hAnsi="Garamond"/>
          <w:b/>
          <w:sz w:val="44"/>
          <w:szCs w:val="44"/>
        </w:rPr>
      </w:pPr>
    </w:p>
    <w:p w:rsidR="00DD6C8D" w:rsidRDefault="00DD6C8D" w:rsidP="00DD6C8D">
      <w:pPr>
        <w:pStyle w:val="NormalWeb"/>
        <w:spacing w:before="0" w:beforeAutospacing="0" w:after="0" w:afterAutospacing="0"/>
        <w:jc w:val="right"/>
      </w:pPr>
      <w:r>
        <w:rPr>
          <w:rFonts w:ascii="Cambria" w:hAnsi="Cambria"/>
          <w:color w:val="000000"/>
          <w:sz w:val="20"/>
          <w:szCs w:val="20"/>
        </w:rPr>
        <w:t>From Chapter 23</w:t>
      </w:r>
    </w:p>
    <w:p w:rsidR="00DD6C8D" w:rsidRDefault="00DD6C8D" w:rsidP="00DD6C8D">
      <w:pPr>
        <w:pStyle w:val="NormalWeb"/>
        <w:spacing w:before="0" w:beforeAutospacing="0" w:after="0" w:afterAutospacing="0"/>
        <w:jc w:val="right"/>
      </w:pPr>
      <w:r>
        <w:rPr>
          <w:rStyle w:val="apple-tab-span"/>
          <w:rFonts w:ascii="Cambria" w:hAnsi="Cambria"/>
          <w:color w:val="000000"/>
          <w:sz w:val="20"/>
          <w:szCs w:val="20"/>
        </w:rPr>
        <w:tab/>
      </w:r>
      <w:r>
        <w:rPr>
          <w:rStyle w:val="apple-tab-span"/>
          <w:rFonts w:ascii="Cambria" w:hAnsi="Cambria"/>
          <w:color w:val="000000"/>
          <w:sz w:val="20"/>
          <w:szCs w:val="20"/>
        </w:rPr>
        <w:tab/>
      </w:r>
      <w:r>
        <w:rPr>
          <w:rStyle w:val="apple-tab-span"/>
          <w:rFonts w:ascii="Cambria" w:hAnsi="Cambria"/>
          <w:color w:val="000000"/>
          <w:sz w:val="20"/>
          <w:szCs w:val="20"/>
        </w:rPr>
        <w:tab/>
      </w:r>
      <w:r>
        <w:rPr>
          <w:rStyle w:val="apple-tab-span"/>
          <w:rFonts w:ascii="Cambria" w:hAnsi="Cambria"/>
          <w:color w:val="000000"/>
          <w:sz w:val="20"/>
          <w:szCs w:val="20"/>
        </w:rPr>
        <w:tab/>
      </w:r>
      <w:r>
        <w:rPr>
          <w:rFonts w:ascii="Cambria" w:hAnsi="Cambria"/>
          <w:color w:val="000000"/>
          <w:sz w:val="20"/>
          <w:szCs w:val="20"/>
        </w:rPr>
        <w:t xml:space="preserve">  World History: Connections to Today </w:t>
      </w:r>
    </w:p>
    <w:p w:rsidR="00DD6C8D" w:rsidRDefault="00DD6C8D" w:rsidP="00DD6C8D">
      <w:pPr>
        <w:rPr>
          <w:rFonts w:ascii="Garamond" w:hAnsi="Garamond"/>
          <w:b/>
          <w:sz w:val="24"/>
          <w:szCs w:val="24"/>
        </w:rPr>
      </w:pPr>
      <w:r>
        <w:rPr>
          <w:rFonts w:ascii="Garamond" w:hAnsi="Garamond"/>
          <w:b/>
          <w:sz w:val="24"/>
          <w:szCs w:val="24"/>
        </w:rPr>
        <w:br w:type="page"/>
      </w:r>
    </w:p>
    <w:p w:rsidR="00DD6C8D" w:rsidRDefault="00DD6C8D" w:rsidP="00DD6C8D">
      <w:pPr>
        <w:jc w:val="center"/>
        <w:rPr>
          <w:rFonts w:ascii="Garamond" w:hAnsi="Garamond"/>
          <w:b/>
          <w:sz w:val="44"/>
          <w:szCs w:val="24"/>
        </w:rPr>
      </w:pPr>
      <w:r>
        <w:rPr>
          <w:rFonts w:ascii="Garamond" w:hAnsi="Garamond"/>
          <w:b/>
          <w:sz w:val="44"/>
          <w:szCs w:val="24"/>
        </w:rPr>
        <w:lastRenderedPageBreak/>
        <w:t>Document 7</w:t>
      </w:r>
    </w:p>
    <w:p w:rsidR="00DD6C8D" w:rsidRDefault="00DD6C8D" w:rsidP="00DD6C8D">
      <w:pPr>
        <w:jc w:val="center"/>
        <w:rPr>
          <w:rFonts w:ascii="Garamond" w:hAnsi="Garamond"/>
          <w:b/>
          <w:sz w:val="44"/>
          <w:szCs w:val="24"/>
        </w:rPr>
      </w:pPr>
    </w:p>
    <w:p w:rsidR="00DD6C8D" w:rsidRDefault="00DD6C8D" w:rsidP="00DD6C8D">
      <w:pPr>
        <w:jc w:val="center"/>
        <w:rPr>
          <w:rFonts w:ascii="Garamond" w:hAnsi="Garamond"/>
          <w:b/>
          <w:sz w:val="44"/>
          <w:szCs w:val="24"/>
        </w:rPr>
      </w:pPr>
      <w:r>
        <w:rPr>
          <w:rFonts w:ascii="Cambria" w:hAnsi="Cambria"/>
          <w:noProof/>
          <w:color w:val="000000"/>
        </w:rPr>
        <w:drawing>
          <wp:inline distT="0" distB="0" distL="0" distR="0" wp14:anchorId="5AED7377" wp14:editId="0B0043E4">
            <wp:extent cx="3878860" cy="4629150"/>
            <wp:effectExtent l="0" t="0" r="7620" b="0"/>
            <wp:docPr id="3" name="Picture 3" descr="https://lh5.googleusercontent.com/B9VEj5zOjep2tDpnj0oBwoa-_IAgRWHb5lxGF86tQq41xDtbmR9U98PkWxc2drH4cZfG03e_w-o_8hY7jb9pwHeZFBv06Of03lkcJCVesHh9Yw84QUD8OUeaChN_Pa7rrRXO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9VEj5zOjep2tDpnj0oBwoa-_IAgRWHb5lxGF86tQq41xDtbmR9U98PkWxc2drH4cZfG03e_w-o_8hY7jb9pwHeZFBv06Of03lkcJCVesHh9Yw84QUD8OUeaChN_Pa7rrRXOk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4653" cy="4647998"/>
                    </a:xfrm>
                    <a:prstGeom prst="rect">
                      <a:avLst/>
                    </a:prstGeom>
                    <a:noFill/>
                    <a:ln>
                      <a:noFill/>
                    </a:ln>
                  </pic:spPr>
                </pic:pic>
              </a:graphicData>
            </a:graphic>
          </wp:inline>
        </w:drawing>
      </w:r>
    </w:p>
    <w:p w:rsidR="00DD6C8D" w:rsidRDefault="00DD6C8D" w:rsidP="00DD6C8D">
      <w:pPr>
        <w:jc w:val="center"/>
        <w:rPr>
          <w:rFonts w:ascii="Garamond" w:hAnsi="Garamond"/>
          <w:b/>
          <w:sz w:val="44"/>
          <w:szCs w:val="24"/>
        </w:rPr>
      </w:pPr>
    </w:p>
    <w:p w:rsidR="00DD6C8D" w:rsidRDefault="00DD6C8D" w:rsidP="00DD6C8D">
      <w:pPr>
        <w:pStyle w:val="NormalWeb"/>
        <w:spacing w:before="0" w:beforeAutospacing="0" w:after="0" w:afterAutospacing="0"/>
        <w:jc w:val="right"/>
      </w:pPr>
      <w:r>
        <w:rPr>
          <w:rFonts w:ascii="Cambria" w:hAnsi="Cambria"/>
          <w:color w:val="000000"/>
        </w:rPr>
        <w:t>Right Leg in the Boot at Last</w:t>
      </w:r>
    </w:p>
    <w:p w:rsidR="00DD6C8D" w:rsidRDefault="00DD6C8D" w:rsidP="00DD6C8D">
      <w:pPr>
        <w:pStyle w:val="NormalWeb"/>
        <w:spacing w:before="0" w:beforeAutospacing="0" w:after="0" w:afterAutospacing="0"/>
        <w:jc w:val="right"/>
      </w:pPr>
      <w:r>
        <w:rPr>
          <w:rFonts w:ascii="Cambria" w:hAnsi="Cambria"/>
          <w:color w:val="000000"/>
        </w:rPr>
        <w:t>Giuseppe Garibaldi and the King of Italy</w:t>
      </w:r>
    </w:p>
    <w:p w:rsidR="00DD6C8D" w:rsidRDefault="00DD6C8D" w:rsidP="00DD6C8D">
      <w:pPr>
        <w:jc w:val="center"/>
        <w:rPr>
          <w:rFonts w:ascii="Garamond" w:hAnsi="Garamond"/>
          <w:b/>
          <w:sz w:val="44"/>
          <w:szCs w:val="24"/>
        </w:rPr>
      </w:pPr>
    </w:p>
    <w:p w:rsidR="005C02A7" w:rsidRDefault="005C02A7">
      <w:pPr>
        <w:rPr>
          <w:rFonts w:ascii="Garamond" w:hAnsi="Garamond"/>
          <w:b/>
          <w:sz w:val="44"/>
          <w:szCs w:val="24"/>
        </w:rPr>
      </w:pPr>
      <w:r>
        <w:rPr>
          <w:rFonts w:ascii="Garamond" w:hAnsi="Garamond"/>
          <w:b/>
          <w:sz w:val="44"/>
          <w:szCs w:val="24"/>
        </w:rPr>
        <w:br w:type="page"/>
      </w:r>
    </w:p>
    <w:p w:rsidR="005C02A7" w:rsidRDefault="005C02A7" w:rsidP="00DD6C8D">
      <w:pPr>
        <w:jc w:val="center"/>
        <w:rPr>
          <w:rFonts w:ascii="Garamond" w:hAnsi="Garamond"/>
          <w:b/>
          <w:sz w:val="44"/>
          <w:szCs w:val="24"/>
        </w:rPr>
      </w:pPr>
      <w:r>
        <w:rPr>
          <w:rFonts w:ascii="Garamond" w:hAnsi="Garamond"/>
          <w:b/>
          <w:sz w:val="44"/>
          <w:szCs w:val="24"/>
        </w:rPr>
        <w:lastRenderedPageBreak/>
        <w:t>Document 8</w:t>
      </w:r>
    </w:p>
    <w:p w:rsidR="005C02A7" w:rsidRDefault="005C02A7" w:rsidP="00DD6C8D">
      <w:pPr>
        <w:jc w:val="center"/>
        <w:rPr>
          <w:rFonts w:ascii="Garamond" w:hAnsi="Garamond"/>
          <w:b/>
          <w:sz w:val="44"/>
          <w:szCs w:val="24"/>
        </w:rPr>
      </w:pPr>
    </w:p>
    <w:p w:rsidR="005C02A7" w:rsidRDefault="005C02A7" w:rsidP="00DD6C8D">
      <w:pPr>
        <w:jc w:val="center"/>
        <w:rPr>
          <w:rFonts w:ascii="Garamond" w:hAnsi="Garamond"/>
          <w:b/>
          <w:sz w:val="44"/>
          <w:szCs w:val="24"/>
        </w:rPr>
      </w:pPr>
      <w:r>
        <w:rPr>
          <w:rFonts w:ascii="Garamond" w:hAnsi="Garamond"/>
          <w:b/>
          <w:noProof/>
          <w:sz w:val="44"/>
          <w:szCs w:val="24"/>
        </w:rPr>
        <w:drawing>
          <wp:inline distT="0" distB="0" distL="0" distR="0">
            <wp:extent cx="4646136" cy="49339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rman kaiser political cart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1965" cy="4940140"/>
                    </a:xfrm>
                    <a:prstGeom prst="rect">
                      <a:avLst/>
                    </a:prstGeom>
                  </pic:spPr>
                </pic:pic>
              </a:graphicData>
            </a:graphic>
          </wp:inline>
        </w:drawing>
      </w:r>
    </w:p>
    <w:p w:rsidR="005C02A7" w:rsidRDefault="005C02A7">
      <w:pPr>
        <w:rPr>
          <w:rFonts w:ascii="Garamond" w:hAnsi="Garamond"/>
          <w:b/>
          <w:sz w:val="44"/>
          <w:szCs w:val="24"/>
        </w:rPr>
      </w:pPr>
      <w:r>
        <w:rPr>
          <w:rFonts w:ascii="Garamond" w:hAnsi="Garamond"/>
          <w:b/>
          <w:sz w:val="44"/>
          <w:szCs w:val="24"/>
        </w:rPr>
        <w:br w:type="page"/>
      </w:r>
    </w:p>
    <w:p w:rsidR="00DD6C8D" w:rsidRDefault="005C02A7" w:rsidP="00DD6C8D">
      <w:pPr>
        <w:jc w:val="center"/>
        <w:rPr>
          <w:rFonts w:ascii="Garamond" w:hAnsi="Garamond"/>
          <w:b/>
          <w:sz w:val="44"/>
          <w:szCs w:val="24"/>
        </w:rPr>
      </w:pPr>
      <w:r>
        <w:rPr>
          <w:rFonts w:ascii="Garamond" w:hAnsi="Garamond"/>
          <w:b/>
          <w:sz w:val="44"/>
          <w:szCs w:val="24"/>
        </w:rPr>
        <w:lastRenderedPageBreak/>
        <w:t>Document 9</w:t>
      </w:r>
    </w:p>
    <w:p w:rsidR="005C02A7" w:rsidRDefault="005C02A7" w:rsidP="00DD6C8D">
      <w:pPr>
        <w:jc w:val="center"/>
        <w:rPr>
          <w:rFonts w:ascii="Garamond" w:hAnsi="Garamond"/>
          <w:b/>
          <w:sz w:val="44"/>
          <w:szCs w:val="24"/>
        </w:rPr>
      </w:pPr>
    </w:p>
    <w:p w:rsidR="005C02A7" w:rsidRDefault="005C02A7" w:rsidP="005C02A7">
      <w:pPr>
        <w:rPr>
          <w:rFonts w:ascii="Cambria" w:hAnsi="Cambria"/>
          <w:color w:val="000000"/>
          <w:sz w:val="36"/>
          <w:szCs w:val="28"/>
        </w:rPr>
      </w:pPr>
      <w:r>
        <w:rPr>
          <w:rFonts w:ascii="Cambria" w:hAnsi="Cambria"/>
          <w:color w:val="000000"/>
          <w:sz w:val="36"/>
          <w:szCs w:val="28"/>
        </w:rPr>
        <w:t>“</w:t>
      </w:r>
      <w:r w:rsidRPr="005C02A7">
        <w:rPr>
          <w:rFonts w:ascii="Cambria" w:hAnsi="Cambria"/>
          <w:color w:val="000000"/>
          <w:sz w:val="36"/>
          <w:szCs w:val="28"/>
        </w:rPr>
        <w:t>We passionately wish to free Italy from foreign rule. We agree that we must put aside all petty differences in order to gain this most important goal. We wish to drive out the foreigners not only because we want to see our country powerful and glorious, but also because we want to elevate the Italian people in intelligence and moral development.</w:t>
      </w:r>
      <w:r>
        <w:rPr>
          <w:rFonts w:ascii="Cambria" w:hAnsi="Cambria"/>
          <w:color w:val="000000"/>
          <w:sz w:val="36"/>
          <w:szCs w:val="28"/>
        </w:rPr>
        <w:t>”</w:t>
      </w:r>
    </w:p>
    <w:p w:rsidR="005C02A7" w:rsidRDefault="005C02A7" w:rsidP="005C02A7">
      <w:pPr>
        <w:rPr>
          <w:rFonts w:ascii="Cambria" w:hAnsi="Cambria"/>
          <w:color w:val="000000"/>
          <w:sz w:val="36"/>
          <w:szCs w:val="28"/>
        </w:rPr>
      </w:pPr>
    </w:p>
    <w:p w:rsidR="005C02A7" w:rsidRDefault="005C02A7" w:rsidP="005C02A7">
      <w:pPr>
        <w:pStyle w:val="NormalWeb"/>
        <w:spacing w:before="0" w:beforeAutospacing="0" w:after="0" w:afterAutospacing="0"/>
      </w:pPr>
      <w:r>
        <w:rPr>
          <w:rFonts w:ascii="Cambria" w:hAnsi="Cambria"/>
          <w:b/>
          <w:bCs/>
          <w:color w:val="000000"/>
        </w:rPr>
        <w:t xml:space="preserve">Taken from a speech by </w:t>
      </w:r>
      <w:r>
        <w:rPr>
          <w:rFonts w:ascii="Cambria" w:hAnsi="Cambria"/>
          <w:b/>
          <w:bCs/>
          <w:color w:val="000000"/>
        </w:rPr>
        <w:t>Count Camillo di Cavour</w:t>
      </w:r>
      <w:bookmarkStart w:id="0" w:name="_GoBack"/>
      <w:bookmarkEnd w:id="0"/>
    </w:p>
    <w:p w:rsidR="005C02A7" w:rsidRPr="005C02A7" w:rsidRDefault="005C02A7" w:rsidP="005C02A7">
      <w:pPr>
        <w:rPr>
          <w:rFonts w:ascii="Garamond" w:hAnsi="Garamond"/>
          <w:b/>
          <w:sz w:val="24"/>
          <w:szCs w:val="24"/>
        </w:rPr>
      </w:pPr>
    </w:p>
    <w:sectPr w:rsidR="005C02A7" w:rsidRPr="005C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FA"/>
    <w:rsid w:val="0036429B"/>
    <w:rsid w:val="005641FA"/>
    <w:rsid w:val="005C02A7"/>
    <w:rsid w:val="00DD6C8D"/>
    <w:rsid w:val="00F9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1043"/>
  <w15:chartTrackingRefBased/>
  <w15:docId w15:val="{88411028-7A8B-4F7B-B248-00FF7DE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961">
      <w:bodyDiv w:val="1"/>
      <w:marLeft w:val="0"/>
      <w:marRight w:val="0"/>
      <w:marTop w:val="0"/>
      <w:marBottom w:val="0"/>
      <w:divBdr>
        <w:top w:val="none" w:sz="0" w:space="0" w:color="auto"/>
        <w:left w:val="none" w:sz="0" w:space="0" w:color="auto"/>
        <w:bottom w:val="none" w:sz="0" w:space="0" w:color="auto"/>
        <w:right w:val="none" w:sz="0" w:space="0" w:color="auto"/>
      </w:divBdr>
    </w:div>
    <w:div w:id="660888507">
      <w:bodyDiv w:val="1"/>
      <w:marLeft w:val="0"/>
      <w:marRight w:val="0"/>
      <w:marTop w:val="0"/>
      <w:marBottom w:val="0"/>
      <w:divBdr>
        <w:top w:val="none" w:sz="0" w:space="0" w:color="auto"/>
        <w:left w:val="none" w:sz="0" w:space="0" w:color="auto"/>
        <w:bottom w:val="none" w:sz="0" w:space="0" w:color="auto"/>
        <w:right w:val="none" w:sz="0" w:space="0" w:color="auto"/>
      </w:divBdr>
    </w:div>
    <w:div w:id="770976088">
      <w:bodyDiv w:val="1"/>
      <w:marLeft w:val="0"/>
      <w:marRight w:val="0"/>
      <w:marTop w:val="0"/>
      <w:marBottom w:val="0"/>
      <w:divBdr>
        <w:top w:val="none" w:sz="0" w:space="0" w:color="auto"/>
        <w:left w:val="none" w:sz="0" w:space="0" w:color="auto"/>
        <w:bottom w:val="none" w:sz="0" w:space="0" w:color="auto"/>
        <w:right w:val="none" w:sz="0" w:space="0" w:color="auto"/>
      </w:divBdr>
    </w:div>
    <w:div w:id="848527023">
      <w:bodyDiv w:val="1"/>
      <w:marLeft w:val="0"/>
      <w:marRight w:val="0"/>
      <w:marTop w:val="0"/>
      <w:marBottom w:val="0"/>
      <w:divBdr>
        <w:top w:val="none" w:sz="0" w:space="0" w:color="auto"/>
        <w:left w:val="none" w:sz="0" w:space="0" w:color="auto"/>
        <w:bottom w:val="none" w:sz="0" w:space="0" w:color="auto"/>
        <w:right w:val="none" w:sz="0" w:space="0" w:color="auto"/>
      </w:divBdr>
    </w:div>
    <w:div w:id="862986267">
      <w:bodyDiv w:val="1"/>
      <w:marLeft w:val="0"/>
      <w:marRight w:val="0"/>
      <w:marTop w:val="0"/>
      <w:marBottom w:val="0"/>
      <w:divBdr>
        <w:top w:val="none" w:sz="0" w:space="0" w:color="auto"/>
        <w:left w:val="none" w:sz="0" w:space="0" w:color="auto"/>
        <w:bottom w:val="none" w:sz="0" w:space="0" w:color="auto"/>
        <w:right w:val="none" w:sz="0" w:space="0" w:color="auto"/>
      </w:divBdr>
    </w:div>
    <w:div w:id="1209878685">
      <w:bodyDiv w:val="1"/>
      <w:marLeft w:val="0"/>
      <w:marRight w:val="0"/>
      <w:marTop w:val="0"/>
      <w:marBottom w:val="0"/>
      <w:divBdr>
        <w:top w:val="none" w:sz="0" w:space="0" w:color="auto"/>
        <w:left w:val="none" w:sz="0" w:space="0" w:color="auto"/>
        <w:bottom w:val="none" w:sz="0" w:space="0" w:color="auto"/>
        <w:right w:val="none" w:sz="0" w:space="0" w:color="auto"/>
      </w:divBdr>
    </w:div>
    <w:div w:id="19390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Katie C</dc:creator>
  <cp:keywords/>
  <dc:description/>
  <cp:lastModifiedBy>Manning, Katie C</cp:lastModifiedBy>
  <cp:revision>3</cp:revision>
  <dcterms:created xsi:type="dcterms:W3CDTF">2017-11-07T18:36:00Z</dcterms:created>
  <dcterms:modified xsi:type="dcterms:W3CDTF">2017-11-07T18:53:00Z</dcterms:modified>
</cp:coreProperties>
</file>